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9F" w:rsidRPr="0049219F" w:rsidRDefault="0049219F" w:rsidP="0049219F">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49219F">
        <w:rPr>
          <w:rFonts w:ascii="Arial" w:eastAsia="Times New Roman" w:hAnsi="Arial" w:cs="Arial"/>
          <w:b/>
          <w:bCs/>
          <w:color w:val="075192"/>
          <w:sz w:val="42"/>
          <w:szCs w:val="42"/>
          <w:lang w:eastAsia="tr-TR"/>
        </w:rPr>
        <w:t>Pazarlama ve Perakende Alanı</w:t>
      </w:r>
    </w:p>
    <w:p w:rsidR="0049219F" w:rsidRPr="0049219F" w:rsidRDefault="0049219F" w:rsidP="0049219F">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4119880" cy="2572385"/>
            <wp:effectExtent l="0" t="0" r="0" b="0"/>
            <wp:docPr id="1" name="Resim 1" descr="Pazarlama ve Perakende Alanı">
              <a:hlinkClick xmlns:a="http://schemas.openxmlformats.org/drawingml/2006/main" r:id="rId5" tooltip="&quot;Pazarlama ve Perakende Alan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zarlama ve Perakende Alanı">
                      <a:hlinkClick r:id="rId5" tooltip="&quot;Pazarlama ve Perakende Alanı&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9880" cy="2572385"/>
                    </a:xfrm>
                    <a:prstGeom prst="rect">
                      <a:avLst/>
                    </a:prstGeom>
                    <a:noFill/>
                    <a:ln>
                      <a:noFill/>
                    </a:ln>
                  </pic:spPr>
                </pic:pic>
              </a:graphicData>
            </a:graphic>
          </wp:inline>
        </w:drawing>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Pazarlama, ürünün üretim öncesinden başlayıp satışı ve satış sonrası faaliyetlerini içine alan geniş kapsamlı bir işletme faaliyetidir.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Genelde tüm gelişmekte olan ülkelerde olduğu gibi </w:t>
      </w:r>
      <w:proofErr w:type="spellStart"/>
      <w:r w:rsidRPr="0049219F">
        <w:rPr>
          <w:rFonts w:ascii="Arial" w:eastAsia="Times New Roman" w:hAnsi="Arial" w:cs="Arial"/>
          <w:b/>
          <w:bCs/>
          <w:color w:val="7B868F"/>
          <w:sz w:val="21"/>
          <w:szCs w:val="21"/>
          <w:lang w:eastAsia="tr-TR"/>
        </w:rPr>
        <w:t>Türkiye</w:t>
      </w:r>
      <w:r w:rsidRPr="0049219F">
        <w:rPr>
          <w:rFonts w:ascii="Tahoma" w:eastAsia="Times New Roman" w:hAnsi="Tahoma" w:cs="Tahoma"/>
          <w:b/>
          <w:bCs/>
          <w:color w:val="7B868F"/>
          <w:sz w:val="21"/>
          <w:szCs w:val="21"/>
          <w:lang w:eastAsia="tr-TR"/>
        </w:rPr>
        <w:t>�</w:t>
      </w:r>
      <w:r w:rsidRPr="0049219F">
        <w:rPr>
          <w:rFonts w:ascii="Arial" w:eastAsia="Times New Roman" w:hAnsi="Arial" w:cs="Arial"/>
          <w:b/>
          <w:bCs/>
          <w:color w:val="7B868F"/>
          <w:sz w:val="21"/>
          <w:szCs w:val="21"/>
          <w:lang w:eastAsia="tr-TR"/>
        </w:rPr>
        <w:t>de</w:t>
      </w:r>
      <w:proofErr w:type="spellEnd"/>
      <w:r w:rsidRPr="0049219F">
        <w:rPr>
          <w:rFonts w:ascii="Arial" w:eastAsia="Times New Roman" w:hAnsi="Arial" w:cs="Arial"/>
          <w:b/>
          <w:bCs/>
          <w:color w:val="7B868F"/>
          <w:sz w:val="21"/>
          <w:szCs w:val="21"/>
          <w:lang w:eastAsia="tr-TR"/>
        </w:rPr>
        <w:t xml:space="preserve"> de işletmeler pazarlamaya önem vermemiş, onun yerine daha çok üretimle ilgilenmişlerdir. Ancak son zamanlarda bu durum değişmekte olup büyük işletmeler yavaş yavaş modern pazarlama tekniklerini uygulamaya başlamıştır.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Pazarlama kavramında pazarlama faaliyetleri, daha üretim yapılmadan önce başlar. Üretim öncesi başlayan pazarlama faaliyetleri üretim yapılırken ve satıştan sonra da, satış sonrası hizmetler şeklinde devam eder. Bütün işletmelerin ana hedefi kâr sağlamaktır. Bununda gerçekleşmesi için iyi bir pazarlama ve perakende faaliyetinin olması gerekmektedir. İyi bir pazarlama ve perakende satış faaliyeti de istenen nitelikli satış elemanlarıyla gerçekleşmektedir.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Gelecekte ayakta kalabilecek ve faaliyetini sürdürebilecek işletmeler pazarlama ve perakende satış ağını iyi kurabilen işletmeler olacaktır. Bu da yeterli eğitim almış elemanlarla olacağından, bu alanda büyük bir istihdam oluşmaktadır. Her işletme pazarlama yapacağı için, bu alanda eğitim görmüş elemanların iş imkânı oldukça fazladır.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ALANIN ALTINDA YER ALAN MESLEKLER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 Satış Elemanlığı</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Sigortacılık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Emlak komisyonculuğu</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SATIŞ ELEMANI</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İş organizasyonu yapan, satış öncesi hazırlık yapan, müşterilerle görüşerek satış işlemlerini takip eden, satış sonrası işlemleri kontrol eden, bir sonraki güne hazırlık yapan nitelikli kişidir.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lastRenderedPageBreak/>
        <w:t>Görevleri</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İş sağlığı ve iş güvenliği ile ilgili yönetmeliklere uymak.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 organizasyonu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İşletmenin ihtiyacı olan mal ve hizmetin piyasa araştırmasını yapmak.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İşletmeye alınan ürünlerin depoya teslim edilmesini sağlamak.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İhtiyaçlar ve stoklar konusunda bilgi almak.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Satın alınacak mal ve hizmetlerin miktarını ve kalitesini, maliyetini, teslim tarihlerini ve diğer sözleşme şartlarını araştırmak.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İşletmenin depoladığı ürünlerin özelliklerini bilmek.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Depoya gelen malları sayarak teslim almak.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Depodan istenilen malları sayarak zamanında teslim etmek.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Ürünün stok kontrolünü ve takibini yapmak.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Satılacak malları türlerine göre sınıflandırmak.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Ayıplı veya kullanılamaz durumdaki malları sınıflandırmak, ilgili birimlere göndermek.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Satışa sunulacak malları teslim almak, kayıtlarını tutmak.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Malları </w:t>
      </w:r>
      <w:proofErr w:type="spellStart"/>
      <w:proofErr w:type="gramStart"/>
      <w:r w:rsidRPr="0049219F">
        <w:rPr>
          <w:rFonts w:ascii="Arial" w:eastAsia="Times New Roman" w:hAnsi="Arial" w:cs="Arial"/>
          <w:b/>
          <w:bCs/>
          <w:color w:val="7B868F"/>
          <w:sz w:val="21"/>
          <w:szCs w:val="21"/>
          <w:lang w:eastAsia="tr-TR"/>
        </w:rPr>
        <w:t>ra?ara</w:t>
      </w:r>
      <w:proofErr w:type="spellEnd"/>
      <w:proofErr w:type="gramEnd"/>
      <w:r w:rsidRPr="0049219F">
        <w:rPr>
          <w:rFonts w:ascii="Arial" w:eastAsia="Times New Roman" w:hAnsi="Arial" w:cs="Arial"/>
          <w:b/>
          <w:bCs/>
          <w:color w:val="7B868F"/>
          <w:sz w:val="21"/>
          <w:szCs w:val="21"/>
          <w:lang w:eastAsia="tr-TR"/>
        </w:rPr>
        <w:t xml:space="preserve"> yerleştirmek, vitrin düzenlenmesine yardımcı olmak.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Müşteriyi psikolojik olarak etkilemeye çalışmak, onu satın almaya teşvik etmek.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Satılan malların fatura veya fişini düzenlemek.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Günlük satılan malların dökümünü yapmak ve satış cirosunu hesaplamak.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w:t>
      </w:r>
      <w:proofErr w:type="spellStart"/>
      <w:proofErr w:type="gramStart"/>
      <w:r w:rsidRPr="0049219F">
        <w:rPr>
          <w:rFonts w:ascii="Arial" w:eastAsia="Times New Roman" w:hAnsi="Arial" w:cs="Arial"/>
          <w:b/>
          <w:bCs/>
          <w:color w:val="7B868F"/>
          <w:sz w:val="21"/>
          <w:szCs w:val="21"/>
          <w:lang w:eastAsia="tr-TR"/>
        </w:rPr>
        <w:t>Ra?ardaki</w:t>
      </w:r>
      <w:proofErr w:type="spellEnd"/>
      <w:proofErr w:type="gramEnd"/>
      <w:r w:rsidRPr="0049219F">
        <w:rPr>
          <w:rFonts w:ascii="Arial" w:eastAsia="Times New Roman" w:hAnsi="Arial" w:cs="Arial"/>
          <w:b/>
          <w:bCs/>
          <w:color w:val="7B868F"/>
          <w:sz w:val="21"/>
          <w:szCs w:val="21"/>
          <w:lang w:eastAsia="tr-TR"/>
        </w:rPr>
        <w:t xml:space="preserve"> malların durumunu kontrol etmek.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Müşteri ihtiyaçlarını saptamak.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Yeniliklerden müşterileri haberdar etmek.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Bilgi alışverişi için diğer satış elamanları ile toplantı yapmak.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Ürünü tanıtıcı materyalleri müşteriye götürmek.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Müşterileri ürünü satın almaya yönlendirmek.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Ürünün kullanımı ödeme şartları </w:t>
      </w:r>
      <w:proofErr w:type="gramStart"/>
      <w:r w:rsidRPr="0049219F">
        <w:rPr>
          <w:rFonts w:ascii="Arial" w:eastAsia="Times New Roman" w:hAnsi="Arial" w:cs="Arial"/>
          <w:b/>
          <w:bCs/>
          <w:color w:val="7B868F"/>
          <w:sz w:val="21"/>
          <w:szCs w:val="21"/>
          <w:lang w:eastAsia="tr-TR"/>
        </w:rPr>
        <w:t>ve ?yatı</w:t>
      </w:r>
      <w:proofErr w:type="gramEnd"/>
      <w:r w:rsidRPr="0049219F">
        <w:rPr>
          <w:rFonts w:ascii="Arial" w:eastAsia="Times New Roman" w:hAnsi="Arial" w:cs="Arial"/>
          <w:b/>
          <w:bCs/>
          <w:color w:val="7B868F"/>
          <w:sz w:val="21"/>
          <w:szCs w:val="21"/>
          <w:lang w:eastAsia="tr-TR"/>
        </w:rPr>
        <w:t xml:space="preserve"> konusunda müşteriyi bilgilendirmek.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Mesleki gelişim ile ilgili faaliyetleri yürütmek.</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SİGORTACI</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Mal, can ve diğer sigorta edilebilir riskleri belirleyip sigorta poliçesi üreten, hasar takip işlemleri yapabilen, sorumlu nitelikli kişidir.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Görevleri</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İş sağlığı ve iş güvenliği ile ilgili yönetmeliklere uymak.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 organizasyonu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Gelen başvuruları teslim almak.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Başvuruları bilgisayara girmek.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Teklif hazırlayarak müşteriye sunmak.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Müşteriyle teklif konusunda karşılıklı görüşmek.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Poliçeyi müşterinin isteği doğrultusunda hazırlamak.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Ofiste yapılan poliçeleri incelemek.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Ödemelerin yapılıp yapılmadığını kontrol etmek.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Bölgeden gelen bilgilerle kendi bilgilerini karşılaştırmak.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Uyuşmazlıkları bölgeye bildirmek.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Yapılacak sigorta konusunda müşteriye bilgi vermek.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Satış öncesi hazırlık işlemlerini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Satış işlemlerini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Satış sonrası işlemleri yürütmek.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Poliçenin parasını sigortalıdan tahsil etmek.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Yapılan tahsilattan devlet kesintilerini ödemek.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Acentenin komisyonunu tahsilâtın içinden almak.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Kalan parayı şirkete ödemek.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Hasar ihbarını almak.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Sigortalıyı hasarla ilgili olarak yönlendirmek.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Sigorta şirketine ihbarı iletmek.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Tahsilatı kontrol etmek.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Sigorta şirketinden </w:t>
      </w:r>
      <w:proofErr w:type="gramStart"/>
      <w:r w:rsidRPr="0049219F">
        <w:rPr>
          <w:rFonts w:ascii="Arial" w:eastAsia="Times New Roman" w:hAnsi="Arial" w:cs="Arial"/>
          <w:b/>
          <w:bCs/>
          <w:color w:val="7B868F"/>
          <w:sz w:val="21"/>
          <w:szCs w:val="21"/>
          <w:lang w:eastAsia="tr-TR"/>
        </w:rPr>
        <w:t>eksperin</w:t>
      </w:r>
      <w:proofErr w:type="gramEnd"/>
      <w:r w:rsidRPr="0049219F">
        <w:rPr>
          <w:rFonts w:ascii="Arial" w:eastAsia="Times New Roman" w:hAnsi="Arial" w:cs="Arial"/>
          <w:b/>
          <w:bCs/>
          <w:color w:val="7B868F"/>
          <w:sz w:val="21"/>
          <w:szCs w:val="21"/>
          <w:lang w:eastAsia="tr-TR"/>
        </w:rPr>
        <w:t xml:space="preserve"> atanmasını sağlamak.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Sigortalının hasarla ilgili gerekli evrakların hazırlanıp </w:t>
      </w:r>
      <w:proofErr w:type="gramStart"/>
      <w:r w:rsidRPr="0049219F">
        <w:rPr>
          <w:rFonts w:ascii="Arial" w:eastAsia="Times New Roman" w:hAnsi="Arial" w:cs="Arial"/>
          <w:b/>
          <w:bCs/>
          <w:color w:val="7B868F"/>
          <w:sz w:val="21"/>
          <w:szCs w:val="21"/>
          <w:lang w:eastAsia="tr-TR"/>
        </w:rPr>
        <w:t>ekspere</w:t>
      </w:r>
      <w:proofErr w:type="gramEnd"/>
      <w:r w:rsidRPr="0049219F">
        <w:rPr>
          <w:rFonts w:ascii="Arial" w:eastAsia="Times New Roman" w:hAnsi="Arial" w:cs="Arial"/>
          <w:b/>
          <w:bCs/>
          <w:color w:val="7B868F"/>
          <w:sz w:val="21"/>
          <w:szCs w:val="21"/>
          <w:lang w:eastAsia="tr-TR"/>
        </w:rPr>
        <w:t xml:space="preserve"> ulaşmasının takip etmek.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lastRenderedPageBreak/>
        <w:t>* Eksperin hasarla ilgili raporunu yazıp sigorta şirketine ulaştırılmasını sağlamak.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Hasarın ödenmesini takip etmek.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Mesleki gelişim ile ilgili faaliyetleri yürütmek.</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EMLAK KOMİSYONCUSU</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Emlak, alım -satım, kiralama ve vb. aracılık işleri yapmak için gerekli yeterlikleri kazanmış nitelikli kişidir.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Görevleri</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İş sağlığı ve iş güvenliği ile ilgili yönetmeliklere uymak.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 organizasyonu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Müşteri temsilcisi ve yardımcı elemanların iş dağılımı.</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Yayınların emlak ilanı sayfalarının incelenmek.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Müşteri </w:t>
      </w:r>
      <w:proofErr w:type="gramStart"/>
      <w:r w:rsidRPr="0049219F">
        <w:rPr>
          <w:rFonts w:ascii="Arial" w:eastAsia="Times New Roman" w:hAnsi="Arial" w:cs="Arial"/>
          <w:b/>
          <w:bCs/>
          <w:color w:val="7B868F"/>
          <w:sz w:val="21"/>
          <w:szCs w:val="21"/>
          <w:lang w:eastAsia="tr-TR"/>
        </w:rPr>
        <w:t>portföyünde</w:t>
      </w:r>
      <w:proofErr w:type="gramEnd"/>
      <w:r w:rsidRPr="0049219F">
        <w:rPr>
          <w:rFonts w:ascii="Arial" w:eastAsia="Times New Roman" w:hAnsi="Arial" w:cs="Arial"/>
          <w:b/>
          <w:bCs/>
          <w:color w:val="7B868F"/>
          <w:sz w:val="21"/>
          <w:szCs w:val="21"/>
          <w:lang w:eastAsia="tr-TR"/>
        </w:rPr>
        <w:t xml:space="preserve"> arz, talep yönünden değerlendirmek.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Emlak kayıtlarını bilgisayar ortamında güncelleştirilmek.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Taşınmazın pazarlanmak üzere hazır duruma getirilmesinin sağlanmak.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Taşınmazda oturan varsa göstermek için randevuların alınması, pazarlama stratejisinin hazırlamak.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İlan verilecek </w:t>
      </w:r>
      <w:proofErr w:type="spellStart"/>
      <w:r w:rsidRPr="0049219F">
        <w:rPr>
          <w:rFonts w:ascii="Arial" w:eastAsia="Times New Roman" w:hAnsi="Arial" w:cs="Arial"/>
          <w:b/>
          <w:bCs/>
          <w:color w:val="7B868F"/>
          <w:sz w:val="21"/>
          <w:szCs w:val="21"/>
          <w:lang w:eastAsia="tr-TR"/>
        </w:rPr>
        <w:t>gayrimenkulu</w:t>
      </w:r>
      <w:proofErr w:type="spellEnd"/>
      <w:r w:rsidRPr="0049219F">
        <w:rPr>
          <w:rFonts w:ascii="Arial" w:eastAsia="Times New Roman" w:hAnsi="Arial" w:cs="Arial"/>
          <w:b/>
          <w:bCs/>
          <w:color w:val="7B868F"/>
          <w:sz w:val="21"/>
          <w:szCs w:val="21"/>
          <w:lang w:eastAsia="tr-TR"/>
        </w:rPr>
        <w:t xml:space="preserve"> belirlemek.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Taşınmazın pazarlanmasındaki gidişat konusunda periyodik olarak müşteriye bilgi vermek.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Diğer emlak komisyoncularıyla ortak çalışmaların yürütülmek.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Tarafları bir araya getirmek.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Tapu işlerine ilişkin randevuları alıp işlerin takip edilmek.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Satış yapmak.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Pazarlama yapmak.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İpotek işlemlerini yapmak.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Kat irtifakı yapmak.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Kat mülkiyeti kurma, ifraz ve tevhit işlemlerini yapmak.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Trampa işlemlerini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Cins değişikliği yapmak.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Hibe (bağışlama) yapmak.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Taksim (paylaşım) işlemlerini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Aplikasyon işlemlerini yapmak.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Harita ve belediyelerden bölge imar planı çıkarmak.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Vergi muafiyeti belgesini almak.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Veraset vergi dairelerinden ilişik kesme veya temiz </w:t>
      </w:r>
      <w:proofErr w:type="gramStart"/>
      <w:r w:rsidRPr="0049219F">
        <w:rPr>
          <w:rFonts w:ascii="Arial" w:eastAsia="Times New Roman" w:hAnsi="Arial" w:cs="Arial"/>
          <w:b/>
          <w:bCs/>
          <w:color w:val="7B868F"/>
          <w:sz w:val="21"/>
          <w:szCs w:val="21"/>
          <w:lang w:eastAsia="tr-TR"/>
        </w:rPr>
        <w:t>kağıdı</w:t>
      </w:r>
      <w:proofErr w:type="gramEnd"/>
      <w:r w:rsidRPr="0049219F">
        <w:rPr>
          <w:rFonts w:ascii="Arial" w:eastAsia="Times New Roman" w:hAnsi="Arial" w:cs="Arial"/>
          <w:b/>
          <w:bCs/>
          <w:color w:val="7B868F"/>
          <w:sz w:val="21"/>
          <w:szCs w:val="21"/>
          <w:lang w:eastAsia="tr-TR"/>
        </w:rPr>
        <w:t xml:space="preserve"> almak.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Emlak beyannamesi düzenlemek.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Noterden satış vaadi sözleşmesi yapmak.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Kira </w:t>
      </w:r>
      <w:proofErr w:type="spellStart"/>
      <w:r w:rsidRPr="0049219F">
        <w:rPr>
          <w:rFonts w:ascii="Arial" w:eastAsia="Times New Roman" w:hAnsi="Arial" w:cs="Arial"/>
          <w:b/>
          <w:bCs/>
          <w:color w:val="7B868F"/>
          <w:sz w:val="21"/>
          <w:szCs w:val="21"/>
          <w:lang w:eastAsia="tr-TR"/>
        </w:rPr>
        <w:t>akid</w:t>
      </w:r>
      <w:proofErr w:type="spellEnd"/>
      <w:r w:rsidRPr="0049219F">
        <w:rPr>
          <w:rFonts w:ascii="Arial" w:eastAsia="Times New Roman" w:hAnsi="Arial" w:cs="Arial"/>
          <w:b/>
          <w:bCs/>
          <w:color w:val="7B868F"/>
          <w:sz w:val="21"/>
          <w:szCs w:val="21"/>
          <w:lang w:eastAsia="tr-TR"/>
        </w:rPr>
        <w:t xml:space="preserve"> sözleşmesi yapmak.</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MESLEK ELEMANLARINDA ARANAN ÖZELLİKLER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Aşağıda belirtilen özellikler belirlenen meslekler ile ilgili ortak özelliklerdir. Ancak her meslek kendine özgü özel şartlara ve özelliklere sahiptir.</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Özgüvene sahip olmak.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Piyasa araştırması yapma yeteneğine sahip olmak.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Satın alacağı mal ve hizmetlerin uygun olanını bulabilme yeteneğine sahip olmak.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Temsil yeteneğine sahip olmak.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w:t>
      </w:r>
      <w:proofErr w:type="spellStart"/>
      <w:r w:rsidRPr="0049219F">
        <w:rPr>
          <w:rFonts w:ascii="Arial" w:eastAsia="Times New Roman" w:hAnsi="Arial" w:cs="Arial"/>
          <w:b/>
          <w:bCs/>
          <w:color w:val="7B868F"/>
          <w:sz w:val="21"/>
          <w:szCs w:val="21"/>
          <w:lang w:eastAsia="tr-TR"/>
        </w:rPr>
        <w:t>Türkçe</w:t>
      </w:r>
      <w:r w:rsidRPr="0049219F">
        <w:rPr>
          <w:rFonts w:ascii="Tahoma" w:eastAsia="Times New Roman" w:hAnsi="Tahoma" w:cs="Tahoma"/>
          <w:b/>
          <w:bCs/>
          <w:color w:val="7B868F"/>
          <w:sz w:val="21"/>
          <w:szCs w:val="21"/>
          <w:lang w:eastAsia="tr-TR"/>
        </w:rPr>
        <w:t>�</w:t>
      </w:r>
      <w:r w:rsidRPr="0049219F">
        <w:rPr>
          <w:rFonts w:ascii="Arial" w:eastAsia="Times New Roman" w:hAnsi="Arial" w:cs="Arial"/>
          <w:b/>
          <w:bCs/>
          <w:color w:val="7B868F"/>
          <w:sz w:val="21"/>
          <w:szCs w:val="21"/>
          <w:lang w:eastAsia="tr-TR"/>
        </w:rPr>
        <w:t>yi</w:t>
      </w:r>
      <w:proofErr w:type="spellEnd"/>
      <w:r w:rsidRPr="0049219F">
        <w:rPr>
          <w:rFonts w:ascii="Arial" w:eastAsia="Times New Roman" w:hAnsi="Arial" w:cs="Arial"/>
          <w:b/>
          <w:bCs/>
          <w:color w:val="7B868F"/>
          <w:sz w:val="21"/>
          <w:szCs w:val="21"/>
          <w:lang w:eastAsia="tr-TR"/>
        </w:rPr>
        <w:t xml:space="preserve"> iyi konuşabilmek.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Sabırlı olmak.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Mal ve hizmetlerin özelliklerini çok iyi bilmek.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İşletmenin ilkelerini bilmek ve benimsemek.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Güler yüzlü olmak.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Uzun süre ayakta durabilmek.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Dikkat yeteneğine sahip olmak.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İnsanlarla iyi ilişkiler kurabilmek.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Girişken olmak.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lastRenderedPageBreak/>
        <w:t>* Sorumluluk sahibi olmak.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Dış görünüşüne önem vermek.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Hareketli bir yaşamı sevmek.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Seyahate engel bir hâli olmamak.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Bilgisayar kullanabilmek.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Depo koşullarında çalışabilecek yeterlilikte olmak.</w:t>
      </w:r>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Ürünlerin </w:t>
      </w:r>
      <w:proofErr w:type="spellStart"/>
      <w:proofErr w:type="gramStart"/>
      <w:r w:rsidRPr="0049219F">
        <w:rPr>
          <w:rFonts w:ascii="Arial" w:eastAsia="Times New Roman" w:hAnsi="Arial" w:cs="Arial"/>
          <w:b/>
          <w:bCs/>
          <w:color w:val="7B868F"/>
          <w:sz w:val="21"/>
          <w:szCs w:val="21"/>
          <w:lang w:eastAsia="tr-TR"/>
        </w:rPr>
        <w:t>sını?andırmasını</w:t>
      </w:r>
      <w:proofErr w:type="spellEnd"/>
      <w:proofErr w:type="gramEnd"/>
      <w:r w:rsidRPr="0049219F">
        <w:rPr>
          <w:rFonts w:ascii="Arial" w:eastAsia="Times New Roman" w:hAnsi="Arial" w:cs="Arial"/>
          <w:b/>
          <w:bCs/>
          <w:color w:val="7B868F"/>
          <w:sz w:val="21"/>
          <w:szCs w:val="21"/>
          <w:lang w:eastAsia="tr-TR"/>
        </w:rPr>
        <w:t xml:space="preserve"> yapabilmek.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İknadan ve başkalarını etkilemekten hoşlanmak.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Kapalı ortamlarda çalışmayı sevmek.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Zengin sözcük bilgisine sahip olmak.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Düşüncelerini rahatlıkla ifade edebilmek.</w:t>
      </w:r>
      <w:proofErr w:type="gramEnd"/>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Beraber çalışmayı, iş birliği yapmayı önemsemek.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xml:space="preserve">* Dikkatli ve </w:t>
      </w:r>
      <w:proofErr w:type="gramStart"/>
      <w:r w:rsidRPr="0049219F">
        <w:rPr>
          <w:rFonts w:ascii="Arial" w:eastAsia="Times New Roman" w:hAnsi="Arial" w:cs="Arial"/>
          <w:b/>
          <w:bCs/>
          <w:color w:val="7B868F"/>
          <w:sz w:val="21"/>
          <w:szCs w:val="21"/>
          <w:lang w:eastAsia="tr-TR"/>
        </w:rPr>
        <w:t>soğuk kanlı</w:t>
      </w:r>
      <w:proofErr w:type="gramEnd"/>
      <w:r w:rsidRPr="0049219F">
        <w:rPr>
          <w:rFonts w:ascii="Arial" w:eastAsia="Times New Roman" w:hAnsi="Arial" w:cs="Arial"/>
          <w:b/>
          <w:bCs/>
          <w:color w:val="7B868F"/>
          <w:sz w:val="21"/>
          <w:szCs w:val="21"/>
          <w:lang w:eastAsia="tr-TR"/>
        </w:rPr>
        <w:t xml:space="preserve"> olmak.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Aileden uzak kalabilmek.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Başkalarını dinleyebilmek.</w:t>
      </w:r>
      <w:r w:rsidRPr="0049219F">
        <w:rPr>
          <w:rFonts w:ascii="Arial" w:eastAsia="Times New Roman" w:hAnsi="Arial" w:cs="Arial"/>
          <w:color w:val="7B868F"/>
          <w:sz w:val="21"/>
          <w:szCs w:val="21"/>
          <w:lang w:eastAsia="tr-TR"/>
        </w:rPr>
        <w:br/>
      </w:r>
      <w:proofErr w:type="gramStart"/>
      <w:r w:rsidRPr="0049219F">
        <w:rPr>
          <w:rFonts w:ascii="Arial" w:eastAsia="Times New Roman" w:hAnsi="Arial" w:cs="Arial"/>
          <w:b/>
          <w:bCs/>
          <w:color w:val="7B868F"/>
          <w:sz w:val="21"/>
          <w:szCs w:val="21"/>
          <w:lang w:eastAsia="tr-TR"/>
        </w:rPr>
        <w:t>* Kendisiyle barışık olabilmek.</w:t>
      </w:r>
      <w:proofErr w:type="gramEnd"/>
      <w:r w:rsidRPr="0049219F">
        <w:rPr>
          <w:rFonts w:ascii="Arial" w:eastAsia="Times New Roman" w:hAnsi="Arial" w:cs="Arial"/>
          <w:color w:val="7B868F"/>
          <w:sz w:val="21"/>
          <w:szCs w:val="21"/>
          <w:lang w:eastAsia="tr-TR"/>
        </w:rPr>
        <w:br/>
      </w:r>
      <w:r w:rsidRPr="0049219F">
        <w:rPr>
          <w:rFonts w:ascii="Arial" w:eastAsia="Times New Roman" w:hAnsi="Arial" w:cs="Arial"/>
          <w:b/>
          <w:bCs/>
          <w:color w:val="7B868F"/>
          <w:sz w:val="21"/>
          <w:szCs w:val="21"/>
          <w:lang w:eastAsia="tr-TR"/>
        </w:rPr>
        <w:t>* Yazar kasa, post makinelerini vb. kullanmak.</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ÇALIŞMA ORTAMI VE KOŞULLARI</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Bu mesleklerde çalışan kişiler işletmenin faaliyet gösterdiği çeşitli bölgelerde bulunan ofislerde sabit, açık mekânlarda aktif olarak çalışabilecekleri gibi bölgeler arası seyahatlerde otomobil kullanmaları gerekmektedir. Çalışma ortamında sürekli insanlarla diyalog hâlinde olacaklarından, insan sevgisi, diyalog, hoşgörü ve sabırlı olmak gibi kişilik özelliklerine sahip olunması gerekir, ayrıca bilgisayar, faks, telefon gibi araçları kullanabilmelidirler.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İŞ BULMA İMKÂNLARI</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Bu meslek görevlileri hem kamu sektöründe hem özel sektörde iş bulabilirler. Özellikle özel sektörde iş alanı daha geniştir. Seyahati gerektiren işlerde sürücü belgeli erkek elamanlar daha avantajlı durumda olup, ofis ortamında yabancı dil bilen, bilgisayar kullanabilen bayan elamanlar tercih sebebidir.</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EĞİTİM VE KARİYER İMKÂNLARI</w:t>
      </w:r>
    </w:p>
    <w:p w:rsidR="0049219F" w:rsidRPr="0049219F" w:rsidRDefault="0049219F" w:rsidP="0049219F">
      <w:pPr>
        <w:shd w:val="clear" w:color="auto" w:fill="FFFFFF"/>
        <w:spacing w:after="150" w:line="240" w:lineRule="auto"/>
        <w:rPr>
          <w:rFonts w:ascii="Arial" w:eastAsia="Times New Roman" w:hAnsi="Arial" w:cs="Arial"/>
          <w:color w:val="7B868F"/>
          <w:sz w:val="21"/>
          <w:szCs w:val="21"/>
          <w:lang w:eastAsia="tr-TR"/>
        </w:rPr>
      </w:pPr>
      <w:r w:rsidRPr="0049219F">
        <w:rPr>
          <w:rFonts w:ascii="Arial" w:eastAsia="Times New Roman" w:hAnsi="Arial" w:cs="Arial"/>
          <w:b/>
          <w:bCs/>
          <w:color w:val="7B868F"/>
          <w:sz w:val="21"/>
          <w:szCs w:val="21"/>
          <w:lang w:eastAsia="tr-TR"/>
        </w:rPr>
        <w:t xml:space="preserve">Meslek eğitimi lise düzeyinde Anadolu ticaret ve ticaret meslek liselerinde verilmektedir. Bu okullardan mezun olanlar Meslek </w:t>
      </w:r>
      <w:proofErr w:type="gramStart"/>
      <w:r w:rsidRPr="0049219F">
        <w:rPr>
          <w:rFonts w:ascii="Arial" w:eastAsia="Times New Roman" w:hAnsi="Arial" w:cs="Arial"/>
          <w:b/>
          <w:bCs/>
          <w:color w:val="7B868F"/>
          <w:sz w:val="21"/>
          <w:szCs w:val="21"/>
          <w:lang w:eastAsia="tr-TR"/>
        </w:rPr>
        <w:t>yüksek o</w:t>
      </w:r>
      <w:bookmarkStart w:id="0" w:name="_GoBack"/>
      <w:bookmarkEnd w:id="0"/>
      <w:r w:rsidRPr="0049219F">
        <w:rPr>
          <w:rFonts w:ascii="Arial" w:eastAsia="Times New Roman" w:hAnsi="Arial" w:cs="Arial"/>
          <w:b/>
          <w:bCs/>
          <w:color w:val="7B868F"/>
          <w:sz w:val="21"/>
          <w:szCs w:val="21"/>
          <w:lang w:eastAsia="tr-TR"/>
        </w:rPr>
        <w:t>kullarının</w:t>
      </w:r>
      <w:proofErr w:type="gramEnd"/>
      <w:r w:rsidRPr="0049219F">
        <w:rPr>
          <w:rFonts w:ascii="Arial" w:eastAsia="Times New Roman" w:hAnsi="Arial" w:cs="Arial"/>
          <w:b/>
          <w:bCs/>
          <w:color w:val="7B868F"/>
          <w:sz w:val="21"/>
          <w:szCs w:val="21"/>
          <w:lang w:eastAsia="tr-TR"/>
        </w:rPr>
        <w:t xml:space="preserve"> ilgili bölümlerine sınavsız geçiş yaparak ön lisans düzeyinde eğitim alırlar. Ön lisans programını tamamlayanlar ÖSYM tarafından yapılan dikey geçiş sınavında başarılı oldukları takdirde alanları ile ilgili lisans programlarına geçebilirler.</w:t>
      </w:r>
    </w:p>
    <w:p w:rsidR="0049219F" w:rsidRPr="0049219F" w:rsidRDefault="0049219F" w:rsidP="0049219F">
      <w:pPr>
        <w:shd w:val="clear" w:color="auto" w:fill="FFFFFF"/>
        <w:spacing w:line="240" w:lineRule="auto"/>
        <w:rPr>
          <w:rFonts w:ascii="Arial" w:eastAsia="Times New Roman" w:hAnsi="Arial" w:cs="Arial"/>
          <w:color w:val="7B868F"/>
          <w:sz w:val="21"/>
          <w:szCs w:val="21"/>
          <w:lang w:eastAsia="tr-TR"/>
        </w:rPr>
      </w:pPr>
      <w:r w:rsidRPr="0049219F">
        <w:rPr>
          <w:rFonts w:ascii="Arial" w:eastAsia="Times New Roman" w:hAnsi="Arial" w:cs="Arial"/>
          <w:color w:val="7B868F"/>
          <w:sz w:val="21"/>
          <w:szCs w:val="21"/>
          <w:lang w:eastAsia="tr-TR"/>
        </w:rPr>
        <w:t>Lise eğitiminden sonra ÖSYM</w:t>
      </w:r>
      <w:r w:rsidR="0067311D">
        <w:rPr>
          <w:rFonts w:ascii="Tahoma" w:eastAsia="Times New Roman" w:hAnsi="Tahoma" w:cs="Tahoma"/>
          <w:color w:val="7B868F"/>
          <w:sz w:val="21"/>
          <w:szCs w:val="21"/>
          <w:lang w:eastAsia="tr-TR"/>
        </w:rPr>
        <w:t>’</w:t>
      </w:r>
      <w:r w:rsidRPr="0049219F">
        <w:rPr>
          <w:rFonts w:ascii="Arial" w:eastAsia="Times New Roman" w:hAnsi="Arial" w:cs="Arial"/>
          <w:color w:val="7B868F"/>
          <w:sz w:val="21"/>
          <w:szCs w:val="21"/>
          <w:lang w:eastAsia="tr-TR"/>
        </w:rPr>
        <w:t>nin yapacağı sınav neticesinde başarılı olanlar lisans düzeyinde eğitim de alabilirler.</w:t>
      </w:r>
    </w:p>
    <w:p w:rsidR="00701FD3" w:rsidRDefault="00701FD3"/>
    <w:sectPr w:rsidR="0070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9F"/>
    <w:rsid w:val="0049219F"/>
    <w:rsid w:val="0067311D"/>
    <w:rsid w:val="00701FD3"/>
    <w:rsid w:val="00FB3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921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9219F"/>
    <w:rPr>
      <w:rFonts w:ascii="Times New Roman" w:eastAsia="Times New Roman" w:hAnsi="Times New Roman" w:cs="Times New Roman"/>
      <w:b/>
      <w:bCs/>
      <w:sz w:val="27"/>
      <w:szCs w:val="27"/>
      <w:lang w:eastAsia="tr-TR"/>
    </w:rPr>
  </w:style>
  <w:style w:type="paragraph" w:customStyle="1" w:styleId="style2">
    <w:name w:val="style2"/>
    <w:basedOn w:val="Normal"/>
    <w:rsid w:val="00492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219F"/>
    <w:rPr>
      <w:b/>
      <w:bCs/>
    </w:rPr>
  </w:style>
  <w:style w:type="paragraph" w:styleId="NormalWeb">
    <w:name w:val="Normal (Web)"/>
    <w:basedOn w:val="Normal"/>
    <w:uiPriority w:val="99"/>
    <w:semiHidden/>
    <w:unhideWhenUsed/>
    <w:rsid w:val="004921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2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2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921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9219F"/>
    <w:rPr>
      <w:rFonts w:ascii="Times New Roman" w:eastAsia="Times New Roman" w:hAnsi="Times New Roman" w:cs="Times New Roman"/>
      <w:b/>
      <w:bCs/>
      <w:sz w:val="27"/>
      <w:szCs w:val="27"/>
      <w:lang w:eastAsia="tr-TR"/>
    </w:rPr>
  </w:style>
  <w:style w:type="paragraph" w:customStyle="1" w:styleId="style2">
    <w:name w:val="style2"/>
    <w:basedOn w:val="Normal"/>
    <w:rsid w:val="00492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219F"/>
    <w:rPr>
      <w:b/>
      <w:bCs/>
    </w:rPr>
  </w:style>
  <w:style w:type="paragraph" w:styleId="NormalWeb">
    <w:name w:val="Normal (Web)"/>
    <w:basedOn w:val="Normal"/>
    <w:uiPriority w:val="99"/>
    <w:semiHidden/>
    <w:unhideWhenUsed/>
    <w:rsid w:val="004921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2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49225">
      <w:bodyDiv w:val="1"/>
      <w:marLeft w:val="0"/>
      <w:marRight w:val="0"/>
      <w:marTop w:val="0"/>
      <w:marBottom w:val="0"/>
      <w:divBdr>
        <w:top w:val="none" w:sz="0" w:space="0" w:color="auto"/>
        <w:left w:val="none" w:sz="0" w:space="0" w:color="auto"/>
        <w:bottom w:val="none" w:sz="0" w:space="0" w:color="auto"/>
        <w:right w:val="none" w:sz="0" w:space="0" w:color="auto"/>
      </w:divBdr>
      <w:divsChild>
        <w:div w:id="1024016372">
          <w:marLeft w:val="-225"/>
          <w:marRight w:val="-225"/>
          <w:marTop w:val="0"/>
          <w:marBottom w:val="450"/>
          <w:divBdr>
            <w:top w:val="none" w:sz="0" w:space="0" w:color="auto"/>
            <w:left w:val="none" w:sz="0" w:space="0" w:color="auto"/>
            <w:bottom w:val="none" w:sz="0" w:space="0" w:color="auto"/>
            <w:right w:val="none" w:sz="0" w:space="0" w:color="auto"/>
          </w:divBdr>
          <w:divsChild>
            <w:div w:id="153840562">
              <w:marLeft w:val="0"/>
              <w:marRight w:val="0"/>
              <w:marTop w:val="0"/>
              <w:marBottom w:val="0"/>
              <w:divBdr>
                <w:top w:val="none" w:sz="0" w:space="0" w:color="auto"/>
                <w:left w:val="none" w:sz="0" w:space="0" w:color="auto"/>
                <w:bottom w:val="none" w:sz="0" w:space="0" w:color="auto"/>
                <w:right w:val="none" w:sz="0" w:space="0" w:color="auto"/>
              </w:divBdr>
            </w:div>
          </w:divsChild>
        </w:div>
        <w:div w:id="830608254">
          <w:marLeft w:val="-225"/>
          <w:marRight w:val="-225"/>
          <w:marTop w:val="0"/>
          <w:marBottom w:val="450"/>
          <w:divBdr>
            <w:top w:val="none" w:sz="0" w:space="0" w:color="auto"/>
            <w:left w:val="none" w:sz="0" w:space="0" w:color="auto"/>
            <w:bottom w:val="none" w:sz="0" w:space="0" w:color="auto"/>
            <w:right w:val="none" w:sz="0" w:space="0" w:color="auto"/>
          </w:divBdr>
          <w:divsChild>
            <w:div w:id="181096061">
              <w:marLeft w:val="0"/>
              <w:marRight w:val="0"/>
              <w:marTop w:val="0"/>
              <w:marBottom w:val="0"/>
              <w:divBdr>
                <w:top w:val="none" w:sz="0" w:space="0" w:color="auto"/>
                <w:left w:val="none" w:sz="0" w:space="0" w:color="auto"/>
                <w:bottom w:val="none" w:sz="0" w:space="0" w:color="auto"/>
                <w:right w:val="none" w:sz="0" w:space="0" w:color="auto"/>
              </w:divBdr>
              <w:divsChild>
                <w:div w:id="648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nafartalartml.meb.k12.tr/meb_iys_dosyalar/06/01/290916/resimler/2012_12/k_19193321_img_61543.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3</cp:revision>
  <dcterms:created xsi:type="dcterms:W3CDTF">2020-07-08T11:33:00Z</dcterms:created>
  <dcterms:modified xsi:type="dcterms:W3CDTF">2020-07-08T11:33:00Z</dcterms:modified>
</cp:coreProperties>
</file>