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03" w:rsidRPr="00566C03" w:rsidRDefault="00566C03" w:rsidP="00566C03">
      <w:pPr>
        <w:shd w:val="clear" w:color="auto" w:fill="FFFFFF"/>
        <w:spacing w:after="150"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Güzellik ve saç bakım hizmetleri alanı altında yer alan saç bakımı, cilt bakımı, vücut bakımı ve makyaj dallarının yeterliklerini kazandırmaya yönelik eğitim ve öğretim verilen alandır.</w:t>
      </w:r>
    </w:p>
    <w:p w:rsidR="00566C03" w:rsidRPr="00566C03" w:rsidRDefault="00566C03" w:rsidP="00566C03">
      <w:pPr>
        <w:shd w:val="clear" w:color="auto" w:fill="FFFFFF"/>
        <w:spacing w:after="150"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 </w:t>
      </w:r>
    </w:p>
    <w:p w:rsidR="00566C03" w:rsidRPr="00566C03" w:rsidRDefault="00566C03" w:rsidP="00566C03">
      <w:pPr>
        <w:shd w:val="clear" w:color="auto" w:fill="FFFFFF"/>
        <w:spacing w:after="150" w:line="240" w:lineRule="auto"/>
        <w:rPr>
          <w:rFonts w:ascii="Arial" w:eastAsia="Times New Roman" w:hAnsi="Arial" w:cs="Arial"/>
          <w:color w:val="7B868F"/>
          <w:sz w:val="21"/>
          <w:szCs w:val="21"/>
          <w:lang w:eastAsia="tr-TR"/>
        </w:rPr>
      </w:pPr>
      <w:r w:rsidRPr="00566C03">
        <w:rPr>
          <w:rFonts w:ascii="Arial" w:eastAsia="Times New Roman" w:hAnsi="Arial" w:cs="Arial"/>
          <w:b/>
          <w:bCs/>
          <w:color w:val="7B868F"/>
          <w:sz w:val="21"/>
          <w:szCs w:val="21"/>
          <w:lang w:eastAsia="tr-TR"/>
        </w:rPr>
        <w:t>GİRİŞ KOŞULLARI:</w:t>
      </w:r>
    </w:p>
    <w:p w:rsidR="00566C03" w:rsidRPr="00566C03" w:rsidRDefault="00566C03" w:rsidP="00566C03">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Öğrencilerin sağlık durumu, güzellik ve saç bakım hizmetleri alanı altında yer alan mesleklerin gerektirdiği işleri yapmaya uygun olmalıdır.</w:t>
      </w:r>
    </w:p>
    <w:p w:rsidR="00566C03" w:rsidRPr="00566C03" w:rsidRDefault="00566C03" w:rsidP="00566C03">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Okulda, ilgili mevzuat doğrultusunda komisyon oluşturularak mülakat yapılır ve başvuran öğrenciler; fiziki görünüm, mesleğe ilgi ve yatkınlık, anlama kavrama, ifade ve ikna becerisi, özel yetenekler, kişisel özellikler vb. konularda değerlendirilerek başarılı olanların kayıtları yapılır.</w:t>
      </w:r>
    </w:p>
    <w:p w:rsidR="00566C03" w:rsidRPr="00566C03" w:rsidRDefault="00566C03" w:rsidP="00566C03">
      <w:pPr>
        <w:shd w:val="clear" w:color="auto" w:fill="FFFFFF"/>
        <w:spacing w:after="150"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 </w:t>
      </w:r>
    </w:p>
    <w:p w:rsidR="00566C03" w:rsidRPr="00566C03" w:rsidRDefault="00566C03" w:rsidP="00566C03">
      <w:pPr>
        <w:shd w:val="clear" w:color="auto" w:fill="FFFFFF"/>
        <w:spacing w:after="150"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 </w:t>
      </w:r>
    </w:p>
    <w:p w:rsidR="00566C03" w:rsidRPr="00566C03" w:rsidRDefault="00566C03" w:rsidP="00566C03">
      <w:pPr>
        <w:shd w:val="clear" w:color="auto" w:fill="FFFFFF"/>
        <w:spacing w:after="150"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 </w:t>
      </w:r>
    </w:p>
    <w:p w:rsidR="00566C03" w:rsidRPr="00566C03" w:rsidRDefault="00566C03" w:rsidP="00566C03">
      <w:pPr>
        <w:shd w:val="clear" w:color="auto" w:fill="FFFFFF"/>
        <w:spacing w:after="150" w:line="240" w:lineRule="auto"/>
        <w:rPr>
          <w:rFonts w:ascii="Arial" w:eastAsia="Times New Roman" w:hAnsi="Arial" w:cs="Arial"/>
          <w:color w:val="7B868F"/>
          <w:sz w:val="21"/>
          <w:szCs w:val="21"/>
          <w:lang w:eastAsia="tr-TR"/>
        </w:rPr>
      </w:pPr>
      <w:r w:rsidRPr="00566C03">
        <w:rPr>
          <w:rFonts w:ascii="Arial" w:eastAsia="Times New Roman" w:hAnsi="Arial" w:cs="Arial"/>
          <w:b/>
          <w:bCs/>
          <w:color w:val="7B868F"/>
          <w:sz w:val="21"/>
          <w:szCs w:val="21"/>
          <w:lang w:eastAsia="tr-TR"/>
        </w:rPr>
        <w:t>İSTİHDAM ALANLARI:</w:t>
      </w:r>
    </w:p>
    <w:p w:rsidR="00566C03" w:rsidRPr="00566C03" w:rsidRDefault="00566C03" w:rsidP="00566C03">
      <w:pPr>
        <w:shd w:val="clear" w:color="auto" w:fill="FFFFFF"/>
        <w:spacing w:after="150" w:line="240" w:lineRule="auto"/>
        <w:rPr>
          <w:rFonts w:ascii="Arial" w:eastAsia="Times New Roman" w:hAnsi="Arial" w:cs="Arial"/>
          <w:color w:val="7B868F"/>
          <w:sz w:val="21"/>
          <w:szCs w:val="21"/>
          <w:lang w:eastAsia="tr-TR"/>
        </w:rPr>
      </w:pPr>
      <w:r w:rsidRPr="00566C03">
        <w:rPr>
          <w:rFonts w:ascii="Arial" w:eastAsia="Times New Roman" w:hAnsi="Arial" w:cs="Arial"/>
          <w:b/>
          <w:bCs/>
          <w:color w:val="7B868F"/>
          <w:sz w:val="21"/>
          <w:szCs w:val="21"/>
          <w:lang w:eastAsia="tr-TR"/>
        </w:rPr>
        <w:br/>
      </w:r>
      <w:r w:rsidRPr="00566C03">
        <w:rPr>
          <w:rFonts w:ascii="Arial" w:eastAsia="Times New Roman" w:hAnsi="Arial" w:cs="Arial"/>
          <w:color w:val="7B868F"/>
          <w:sz w:val="21"/>
          <w:szCs w:val="21"/>
          <w:lang w:eastAsia="tr-TR"/>
        </w:rPr>
        <w:t xml:space="preserve">Güzellik ve saç bakım hizmetleri alanından mezun olan öğrenciler, seçtikleri dal/meslekte kazandıkları </w:t>
      </w:r>
      <w:proofErr w:type="spellStart"/>
      <w:r w:rsidRPr="00566C03">
        <w:rPr>
          <w:rFonts w:ascii="Arial" w:eastAsia="Times New Roman" w:hAnsi="Arial" w:cs="Arial"/>
          <w:color w:val="7B868F"/>
          <w:sz w:val="21"/>
          <w:szCs w:val="21"/>
          <w:lang w:eastAsia="tr-TR"/>
        </w:rPr>
        <w:t>yeterliklerdoğrultusunda</w:t>
      </w:r>
      <w:proofErr w:type="spellEnd"/>
      <w:r w:rsidRPr="00566C03">
        <w:rPr>
          <w:rFonts w:ascii="Arial" w:eastAsia="Times New Roman" w:hAnsi="Arial" w:cs="Arial"/>
          <w:color w:val="7B868F"/>
          <w:sz w:val="21"/>
          <w:szCs w:val="21"/>
          <w:lang w:eastAsia="tr-TR"/>
        </w:rPr>
        <w:t>;</w:t>
      </w:r>
    </w:p>
    <w:p w:rsidR="00566C03" w:rsidRPr="00566C03" w:rsidRDefault="00566C03" w:rsidP="00566C03">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Bay-bayan kuaför salonlarında,</w:t>
      </w:r>
    </w:p>
    <w:p w:rsidR="00566C03" w:rsidRPr="00566C03" w:rsidRDefault="00566C03" w:rsidP="00566C03">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Güzellik salonları ve merkezlerinde,</w:t>
      </w:r>
    </w:p>
    <w:p w:rsidR="00566C03" w:rsidRPr="00566C03" w:rsidRDefault="00566C03" w:rsidP="00566C03">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Termal merkezlerde,</w:t>
      </w:r>
    </w:p>
    <w:p w:rsidR="00566C03" w:rsidRPr="00566C03" w:rsidRDefault="00566C03" w:rsidP="00566C03">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 xml:space="preserve">SPA &amp; </w:t>
      </w:r>
      <w:proofErr w:type="spellStart"/>
      <w:r w:rsidRPr="00566C03">
        <w:rPr>
          <w:rFonts w:ascii="Arial" w:eastAsia="Times New Roman" w:hAnsi="Arial" w:cs="Arial"/>
          <w:color w:val="7B868F"/>
          <w:sz w:val="21"/>
          <w:szCs w:val="21"/>
          <w:lang w:eastAsia="tr-TR"/>
        </w:rPr>
        <w:t>Wellness</w:t>
      </w:r>
      <w:proofErr w:type="spellEnd"/>
      <w:r w:rsidRPr="00566C03">
        <w:rPr>
          <w:rFonts w:ascii="Arial" w:eastAsia="Times New Roman" w:hAnsi="Arial" w:cs="Arial"/>
          <w:color w:val="7B868F"/>
          <w:sz w:val="21"/>
          <w:szCs w:val="21"/>
          <w:lang w:eastAsia="tr-TR"/>
        </w:rPr>
        <w:t xml:space="preserve"> merkezlerinde,</w:t>
      </w:r>
    </w:p>
    <w:p w:rsidR="00566C03" w:rsidRPr="00566C03" w:rsidRDefault="00566C03" w:rsidP="00566C03">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TV kanallarında,</w:t>
      </w:r>
    </w:p>
    <w:p w:rsidR="00566C03" w:rsidRPr="00566C03" w:rsidRDefault="00566C03" w:rsidP="00566C03">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Tiyatro salonlarında,</w:t>
      </w:r>
    </w:p>
    <w:p w:rsidR="00566C03" w:rsidRPr="00566C03" w:rsidRDefault="00566C03" w:rsidP="00566C03">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Sinema stüdyolarında,</w:t>
      </w:r>
    </w:p>
    <w:p w:rsidR="00566C03" w:rsidRPr="00566C03" w:rsidRDefault="00566C03" w:rsidP="00566C03">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Kozmetik satış noktalarında çalışabilirler.</w:t>
      </w:r>
    </w:p>
    <w:p w:rsidR="00566C03" w:rsidRPr="00566C03" w:rsidRDefault="00566C03" w:rsidP="00566C03">
      <w:pPr>
        <w:shd w:val="clear" w:color="auto" w:fill="FFFFFF"/>
        <w:spacing w:after="150"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 </w:t>
      </w:r>
    </w:p>
    <w:p w:rsidR="00566C03" w:rsidRPr="00566C03" w:rsidRDefault="00566C03" w:rsidP="00566C03">
      <w:pPr>
        <w:shd w:val="clear" w:color="auto" w:fill="FFFFFF"/>
        <w:spacing w:after="150" w:line="240" w:lineRule="auto"/>
        <w:rPr>
          <w:rFonts w:ascii="Arial" w:eastAsia="Times New Roman" w:hAnsi="Arial" w:cs="Arial"/>
          <w:color w:val="7B868F"/>
          <w:sz w:val="21"/>
          <w:szCs w:val="21"/>
          <w:lang w:eastAsia="tr-TR"/>
        </w:rPr>
      </w:pPr>
      <w:r w:rsidRPr="00566C03">
        <w:rPr>
          <w:rFonts w:ascii="Arial" w:eastAsia="Times New Roman" w:hAnsi="Arial" w:cs="Arial"/>
          <w:color w:val="7B868F"/>
          <w:sz w:val="21"/>
          <w:szCs w:val="21"/>
          <w:lang w:eastAsia="tr-TR"/>
        </w:rPr>
        <w:t>Mesleğin hızla gelişmesi büyük bir istihdam alanı yaratmakta ve nitelikli elemanlara ihtiyaç giderek artmaktadır. Meslek elemanlarının çoğunluğu işbaşı eğitimi ile yetişmiş elemanlardır. Hızla değişen ve gelişen teknolojinin olumlu izlerine kuaförlük mesleğinde de rastlanmaktadır. Kullanılan kozmetik malzemelerine ve elektrikli cihazlara yansıyan bu gelişme mesleğin verimini artırmaktadır. Gelişen elektrikli cihazlar sayesinde zamandan kazanılırken, kozmetik malzemeler sayesinde yapılan işlemlerden daha olumlu sonuçlar alınmaktadır. Müşteri ilişkilerinin gittikçe önem kazandığı bu meslekte, salon kapasiteleri genişletilmektedir. Meslekte geleceğe yönelik eğilim ise Güzellik ve Saç Bakımı Hizmetleri alanında birçok gelişmiş ülkede olduğu gibi bayan-erkek hizmet ayrımının ortadan kalkması yönündedir.</w:t>
      </w:r>
    </w:p>
    <w:p w:rsidR="00701FD3" w:rsidRDefault="00701FD3">
      <w:bookmarkStart w:id="0" w:name="_GoBack"/>
      <w:bookmarkEnd w:id="0"/>
    </w:p>
    <w:sectPr w:rsidR="00701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52EA"/>
    <w:multiLevelType w:val="multilevel"/>
    <w:tmpl w:val="3B18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E27CF"/>
    <w:multiLevelType w:val="multilevel"/>
    <w:tmpl w:val="D50E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03"/>
    <w:rsid w:val="00566C03"/>
    <w:rsid w:val="00701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6C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6C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6C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6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GÜNGÖR</dc:creator>
  <cp:lastModifiedBy>Arife GÜNGÖR</cp:lastModifiedBy>
  <cp:revision>1</cp:revision>
  <dcterms:created xsi:type="dcterms:W3CDTF">2020-07-08T11:20:00Z</dcterms:created>
  <dcterms:modified xsi:type="dcterms:W3CDTF">2020-07-08T11:21:00Z</dcterms:modified>
</cp:coreProperties>
</file>